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462D1" w14:textId="77777777" w:rsidR="00530B47" w:rsidRPr="000D29A3" w:rsidRDefault="00530B47" w:rsidP="00530B47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0D29A3">
        <w:rPr>
          <w:rFonts w:ascii="Arial" w:hAnsi="Arial" w:cs="Arial"/>
          <w:b/>
          <w:bCs/>
          <w:sz w:val="32"/>
          <w:szCs w:val="32"/>
        </w:rPr>
        <w:t xml:space="preserve">Beneficiary Advisory </w:t>
      </w:r>
    </w:p>
    <w:p w14:paraId="1C67F014" w14:textId="295109DE" w:rsidR="00530B47" w:rsidRPr="000D29A3" w:rsidRDefault="00530B47" w:rsidP="00530B47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0D29A3">
        <w:rPr>
          <w:rFonts w:ascii="Arial" w:hAnsi="Arial" w:cs="Arial"/>
          <w:b/>
          <w:bCs/>
          <w:sz w:val="32"/>
          <w:szCs w:val="32"/>
        </w:rPr>
        <w:t>Council (BAC)</w:t>
      </w:r>
    </w:p>
    <w:p w14:paraId="26BED48B" w14:textId="00CE0261" w:rsidR="00530B47" w:rsidRPr="000D29A3" w:rsidRDefault="00530B47" w:rsidP="00530B47">
      <w:pPr>
        <w:spacing w:after="0"/>
        <w:jc w:val="center"/>
        <w:rPr>
          <w:rFonts w:ascii="Arial" w:hAnsi="Arial" w:cs="Arial"/>
          <w:b/>
          <w:bCs/>
          <w:color w:val="3A7C22" w:themeColor="accent6" w:themeShade="BF"/>
        </w:rPr>
      </w:pPr>
      <w:r w:rsidRPr="000D29A3">
        <w:rPr>
          <w:rFonts w:ascii="Arial" w:hAnsi="Arial" w:cs="Arial"/>
          <w:b/>
          <w:bCs/>
          <w:color w:val="3A7C22" w:themeColor="accent6" w:themeShade="BF"/>
        </w:rPr>
        <w:t xml:space="preserve">MEETING MINUTES </w:t>
      </w:r>
    </w:p>
    <w:p w14:paraId="131A07D7" w14:textId="30C5967C" w:rsidR="00530B47" w:rsidRPr="000D29A3" w:rsidRDefault="00D43D46" w:rsidP="00530B47">
      <w:pPr>
        <w:spacing w:after="0"/>
        <w:jc w:val="center"/>
        <w:rPr>
          <w:rFonts w:ascii="Arial" w:hAnsi="Arial" w:cs="Arial"/>
          <w:b/>
          <w:bCs/>
          <w:color w:val="3A7C22" w:themeColor="accent6" w:themeShade="BF"/>
        </w:rPr>
      </w:pPr>
      <w:r>
        <w:rPr>
          <w:rFonts w:ascii="Arial" w:hAnsi="Arial" w:cs="Arial"/>
          <w:b/>
          <w:bCs/>
          <w:color w:val="3A7C22" w:themeColor="accent6" w:themeShade="BF"/>
        </w:rPr>
        <w:t>August</w:t>
      </w:r>
      <w:r w:rsidR="00530B47" w:rsidRPr="000D29A3">
        <w:rPr>
          <w:rFonts w:ascii="Arial" w:hAnsi="Arial" w:cs="Arial"/>
          <w:b/>
          <w:bCs/>
          <w:color w:val="3A7C22" w:themeColor="accent6" w:themeShade="BF"/>
        </w:rPr>
        <w:t xml:space="preserve"> </w:t>
      </w:r>
      <w:r>
        <w:rPr>
          <w:rFonts w:ascii="Arial" w:hAnsi="Arial" w:cs="Arial"/>
          <w:b/>
          <w:bCs/>
          <w:color w:val="3A7C22" w:themeColor="accent6" w:themeShade="BF"/>
        </w:rPr>
        <w:t>12</w:t>
      </w:r>
      <w:r w:rsidR="00530B47" w:rsidRPr="000D29A3">
        <w:rPr>
          <w:rFonts w:ascii="Arial" w:hAnsi="Arial" w:cs="Arial"/>
          <w:b/>
          <w:bCs/>
          <w:color w:val="3A7C22" w:themeColor="accent6" w:themeShade="BF"/>
        </w:rPr>
        <w:t xml:space="preserve">, 2026 </w:t>
      </w:r>
    </w:p>
    <w:p w14:paraId="4BF9E5F8" w14:textId="77777777" w:rsidR="00530B47" w:rsidRPr="000D29A3" w:rsidRDefault="00530B47" w:rsidP="00530B47">
      <w:pPr>
        <w:spacing w:after="0"/>
        <w:jc w:val="center"/>
        <w:rPr>
          <w:rFonts w:ascii="Arial" w:hAnsi="Arial" w:cs="Arial"/>
          <w:b/>
          <w:bCs/>
          <w:color w:val="3A7C22" w:themeColor="accent6" w:themeShade="BF"/>
        </w:rPr>
      </w:pPr>
    </w:p>
    <w:p w14:paraId="2BED0867" w14:textId="77777777" w:rsidR="004A2370" w:rsidRPr="000D29A3" w:rsidRDefault="004A2370" w:rsidP="00530B47">
      <w:pPr>
        <w:spacing w:after="0"/>
        <w:jc w:val="center"/>
        <w:rPr>
          <w:rFonts w:ascii="Arial" w:hAnsi="Arial" w:cs="Arial"/>
          <w:b/>
          <w:bCs/>
          <w:color w:val="3A7C22" w:themeColor="accent6" w:themeShade="BF"/>
        </w:rPr>
      </w:pPr>
    </w:p>
    <w:p w14:paraId="0F1E7303" w14:textId="1CD30ADC" w:rsidR="004A2370" w:rsidRPr="00223DCF" w:rsidRDefault="004A2370" w:rsidP="00530B47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223DCF">
        <w:rPr>
          <w:rFonts w:ascii="Arial" w:hAnsi="Arial" w:cs="Arial"/>
          <w:b/>
          <w:bCs/>
          <w:sz w:val="24"/>
          <w:szCs w:val="24"/>
        </w:rPr>
        <w:t xml:space="preserve">CALL TO ORDER AND ROLL CALL </w:t>
      </w:r>
    </w:p>
    <w:p w14:paraId="58EB5CDF" w14:textId="4F90C78B" w:rsidR="004A2370" w:rsidRDefault="00153191" w:rsidP="00530B4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Vic Tolentino and Puanani Crabbe Parker called the meeting to order at 5:00pm HST. BAC members, Med-QUEST staff, presenters</w:t>
      </w:r>
      <w:r w:rsidR="008A5176">
        <w:rPr>
          <w:rFonts w:ascii="Arial" w:hAnsi="Arial" w:cs="Arial"/>
          <w:sz w:val="24"/>
          <w:szCs w:val="24"/>
        </w:rPr>
        <w:t xml:space="preserve"> Marcy Ann Healey, Diana Jane Cassidy and James Chapman</w:t>
      </w:r>
      <w:r>
        <w:rPr>
          <w:rFonts w:ascii="Arial" w:hAnsi="Arial" w:cs="Arial"/>
          <w:sz w:val="24"/>
          <w:szCs w:val="24"/>
        </w:rPr>
        <w:t xml:space="preserve">, and community participants were welcomed. Opening remarks included meeting participation guidance, introductions, and acknowledgment of the </w:t>
      </w:r>
      <w:r w:rsidR="00D22AE8">
        <w:rPr>
          <w:rFonts w:ascii="Arial" w:hAnsi="Arial" w:cs="Arial"/>
          <w:sz w:val="24"/>
          <w:szCs w:val="24"/>
        </w:rPr>
        <w:t>Council</w:t>
      </w:r>
      <w:r>
        <w:rPr>
          <w:rFonts w:ascii="Arial" w:hAnsi="Arial" w:cs="Arial"/>
          <w:sz w:val="24"/>
          <w:szCs w:val="24"/>
        </w:rPr>
        <w:t xml:space="preserve">’s continued role in providing beneficiary feedback and community perspectives related to Med-QUEST programs and services. </w:t>
      </w:r>
    </w:p>
    <w:p w14:paraId="049991FB" w14:textId="77777777" w:rsidR="00153191" w:rsidRPr="00223DCF" w:rsidRDefault="00153191" w:rsidP="00530B47">
      <w:pPr>
        <w:spacing w:after="0"/>
        <w:rPr>
          <w:rFonts w:ascii="Arial" w:hAnsi="Arial" w:cs="Arial"/>
          <w:sz w:val="24"/>
          <w:szCs w:val="24"/>
        </w:rPr>
      </w:pPr>
    </w:p>
    <w:p w14:paraId="1290BBAB" w14:textId="40BFCA1E" w:rsidR="003B41D8" w:rsidRPr="003B41D8" w:rsidRDefault="003B41D8" w:rsidP="00530B47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3B41D8">
        <w:rPr>
          <w:rFonts w:ascii="Arial" w:hAnsi="Arial" w:cs="Arial"/>
          <w:b/>
          <w:bCs/>
          <w:sz w:val="24"/>
          <w:szCs w:val="24"/>
        </w:rPr>
        <w:t>QUALITY STRATEGY UPDATE</w:t>
      </w:r>
    </w:p>
    <w:p w14:paraId="6157A0D8" w14:textId="22E5B437" w:rsidR="00E54618" w:rsidRDefault="00153191" w:rsidP="00E07DB2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Representatives from </w:t>
      </w:r>
      <w:r w:rsidR="00B8329D">
        <w:rPr>
          <w:rFonts w:ascii="Arial" w:hAnsi="Arial" w:cs="Arial"/>
          <w:sz w:val="24"/>
          <w:szCs w:val="24"/>
        </w:rPr>
        <w:t xml:space="preserve">Med-Quest </w:t>
      </w:r>
      <w:r w:rsidR="00810DA0">
        <w:rPr>
          <w:rFonts w:ascii="Arial" w:hAnsi="Arial" w:cs="Arial"/>
          <w:sz w:val="24"/>
          <w:szCs w:val="24"/>
        </w:rPr>
        <w:t>discussed the</w:t>
      </w:r>
      <w:r w:rsidR="00C12C9B">
        <w:rPr>
          <w:rFonts w:ascii="Arial" w:hAnsi="Arial" w:cs="Arial"/>
          <w:sz w:val="24"/>
          <w:szCs w:val="24"/>
        </w:rPr>
        <w:t xml:space="preserve"> quality </w:t>
      </w:r>
      <w:r w:rsidR="000F6938">
        <w:rPr>
          <w:rFonts w:ascii="Arial" w:hAnsi="Arial" w:cs="Arial"/>
          <w:sz w:val="24"/>
          <w:szCs w:val="24"/>
        </w:rPr>
        <w:t>strategy</w:t>
      </w:r>
      <w:r w:rsidR="00C12C9B">
        <w:rPr>
          <w:rFonts w:ascii="Arial" w:hAnsi="Arial" w:cs="Arial"/>
          <w:sz w:val="24"/>
          <w:szCs w:val="24"/>
        </w:rPr>
        <w:t xml:space="preserve"> and the public comment period that will be coming up </w:t>
      </w:r>
      <w:r w:rsidR="00A76FFA">
        <w:rPr>
          <w:rFonts w:ascii="Arial" w:hAnsi="Arial" w:cs="Arial"/>
          <w:sz w:val="24"/>
          <w:szCs w:val="24"/>
        </w:rPr>
        <w:t>soon</w:t>
      </w:r>
      <w:r w:rsidR="00C12C9B">
        <w:rPr>
          <w:rFonts w:ascii="Arial" w:hAnsi="Arial" w:cs="Arial"/>
          <w:sz w:val="24"/>
          <w:szCs w:val="24"/>
        </w:rPr>
        <w:t>.</w:t>
      </w:r>
      <w:r w:rsidR="00A76FFA">
        <w:rPr>
          <w:rFonts w:ascii="Arial" w:hAnsi="Arial" w:cs="Arial"/>
          <w:sz w:val="24"/>
          <w:szCs w:val="24"/>
        </w:rPr>
        <w:t xml:space="preserve"> </w:t>
      </w:r>
      <w:r w:rsidR="00810DA0">
        <w:rPr>
          <w:rFonts w:ascii="Arial" w:hAnsi="Arial" w:cs="Arial"/>
          <w:sz w:val="24"/>
          <w:szCs w:val="24"/>
        </w:rPr>
        <w:t>The p</w:t>
      </w:r>
      <w:r w:rsidR="00F64462">
        <w:rPr>
          <w:rFonts w:ascii="Arial" w:hAnsi="Arial" w:cs="Arial"/>
          <w:sz w:val="24"/>
          <w:szCs w:val="24"/>
        </w:rPr>
        <w:t xml:space="preserve">resentation focused on strategy updates, </w:t>
      </w:r>
      <w:r w:rsidR="00362706">
        <w:rPr>
          <w:rFonts w:ascii="Arial" w:hAnsi="Arial" w:cs="Arial"/>
          <w:sz w:val="24"/>
          <w:szCs w:val="24"/>
        </w:rPr>
        <w:t xml:space="preserve">the </w:t>
      </w:r>
      <w:r w:rsidR="00F64462">
        <w:rPr>
          <w:rFonts w:ascii="Arial" w:hAnsi="Arial" w:cs="Arial"/>
          <w:sz w:val="24"/>
          <w:szCs w:val="24"/>
        </w:rPr>
        <w:t>public comment period</w:t>
      </w:r>
      <w:r w:rsidR="001F4910">
        <w:rPr>
          <w:rFonts w:ascii="Arial" w:hAnsi="Arial" w:cs="Arial"/>
          <w:sz w:val="24"/>
          <w:szCs w:val="24"/>
        </w:rPr>
        <w:t xml:space="preserve">, and </w:t>
      </w:r>
      <w:r w:rsidR="00362706">
        <w:rPr>
          <w:rFonts w:ascii="Arial" w:hAnsi="Arial" w:cs="Arial"/>
          <w:sz w:val="24"/>
          <w:szCs w:val="24"/>
        </w:rPr>
        <w:t xml:space="preserve">what </w:t>
      </w:r>
      <w:proofErr w:type="gramStart"/>
      <w:r w:rsidR="00362706">
        <w:rPr>
          <w:rFonts w:ascii="Arial" w:hAnsi="Arial" w:cs="Arial"/>
          <w:sz w:val="24"/>
          <w:szCs w:val="24"/>
        </w:rPr>
        <w:t>follows after</w:t>
      </w:r>
      <w:proofErr w:type="gramEnd"/>
      <w:r w:rsidR="00362706">
        <w:rPr>
          <w:rFonts w:ascii="Arial" w:hAnsi="Arial" w:cs="Arial"/>
          <w:sz w:val="24"/>
          <w:szCs w:val="24"/>
        </w:rPr>
        <w:t xml:space="preserve"> the </w:t>
      </w:r>
      <w:r w:rsidR="001F4910">
        <w:rPr>
          <w:rFonts w:ascii="Arial" w:hAnsi="Arial" w:cs="Arial"/>
          <w:sz w:val="24"/>
          <w:szCs w:val="24"/>
        </w:rPr>
        <w:t xml:space="preserve">comment period. </w:t>
      </w:r>
    </w:p>
    <w:p w14:paraId="58031FB0" w14:textId="77777777" w:rsidR="00962723" w:rsidRDefault="00962723" w:rsidP="00530B47">
      <w:pPr>
        <w:spacing w:after="0"/>
        <w:rPr>
          <w:rFonts w:ascii="Arial" w:hAnsi="Arial" w:cs="Arial"/>
          <w:sz w:val="24"/>
          <w:szCs w:val="24"/>
        </w:rPr>
      </w:pPr>
    </w:p>
    <w:p w14:paraId="0750EE3D" w14:textId="613F5621" w:rsidR="00AE250B" w:rsidRDefault="00962723" w:rsidP="00530B4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r w:rsidR="00F34829">
        <w:rPr>
          <w:rFonts w:ascii="Arial" w:hAnsi="Arial" w:cs="Arial"/>
          <w:sz w:val="24"/>
          <w:szCs w:val="24"/>
        </w:rPr>
        <w:t>team reviewed</w:t>
      </w:r>
      <w:r w:rsidR="00AE250B">
        <w:rPr>
          <w:rFonts w:ascii="Arial" w:hAnsi="Arial" w:cs="Arial"/>
          <w:sz w:val="24"/>
          <w:szCs w:val="24"/>
        </w:rPr>
        <w:t xml:space="preserve"> </w:t>
      </w:r>
      <w:r w:rsidR="00E07DB2">
        <w:rPr>
          <w:rFonts w:ascii="Arial" w:hAnsi="Arial" w:cs="Arial"/>
          <w:sz w:val="24"/>
          <w:szCs w:val="24"/>
        </w:rPr>
        <w:t xml:space="preserve">the quality </w:t>
      </w:r>
      <w:r w:rsidR="00AE250B">
        <w:rPr>
          <w:rFonts w:ascii="Arial" w:hAnsi="Arial" w:cs="Arial"/>
          <w:sz w:val="24"/>
          <w:szCs w:val="24"/>
        </w:rPr>
        <w:t>strategy</w:t>
      </w:r>
      <w:r w:rsidR="00F34829">
        <w:rPr>
          <w:rFonts w:ascii="Arial" w:hAnsi="Arial" w:cs="Arial"/>
          <w:sz w:val="24"/>
          <w:szCs w:val="24"/>
        </w:rPr>
        <w:t xml:space="preserve"> goals</w:t>
      </w:r>
      <w:r w:rsidR="007108C0">
        <w:rPr>
          <w:rFonts w:ascii="Arial" w:hAnsi="Arial" w:cs="Arial"/>
          <w:sz w:val="24"/>
          <w:szCs w:val="24"/>
        </w:rPr>
        <w:t xml:space="preserve"> and o</w:t>
      </w:r>
      <w:r w:rsidR="009B4B9E">
        <w:rPr>
          <w:rFonts w:ascii="Arial" w:hAnsi="Arial" w:cs="Arial"/>
          <w:sz w:val="24"/>
          <w:szCs w:val="24"/>
        </w:rPr>
        <w:t>bjectives</w:t>
      </w:r>
      <w:r w:rsidR="00F34829">
        <w:rPr>
          <w:rFonts w:ascii="Arial" w:hAnsi="Arial" w:cs="Arial"/>
          <w:sz w:val="24"/>
          <w:szCs w:val="24"/>
        </w:rPr>
        <w:t>, outreach</w:t>
      </w:r>
      <w:r w:rsidR="009D35AC">
        <w:rPr>
          <w:rFonts w:ascii="Arial" w:hAnsi="Arial" w:cs="Arial"/>
          <w:sz w:val="24"/>
          <w:szCs w:val="24"/>
        </w:rPr>
        <w:t xml:space="preserve"> efforts</w:t>
      </w:r>
      <w:r w:rsidR="0024789B">
        <w:rPr>
          <w:rFonts w:ascii="Arial" w:hAnsi="Arial" w:cs="Arial"/>
          <w:sz w:val="24"/>
          <w:szCs w:val="24"/>
        </w:rPr>
        <w:t xml:space="preserve"> to obtain input regarding the quality strategy</w:t>
      </w:r>
      <w:r w:rsidR="009D35AC">
        <w:rPr>
          <w:rFonts w:ascii="Arial" w:hAnsi="Arial" w:cs="Arial"/>
          <w:sz w:val="24"/>
          <w:szCs w:val="24"/>
        </w:rPr>
        <w:t xml:space="preserve">, and the importance of </w:t>
      </w:r>
      <w:r w:rsidR="008066D3">
        <w:rPr>
          <w:rFonts w:ascii="Arial" w:hAnsi="Arial" w:cs="Arial"/>
          <w:sz w:val="24"/>
          <w:szCs w:val="24"/>
        </w:rPr>
        <w:t xml:space="preserve">community feedback in helping inform future healthcare improvement recommendations. </w:t>
      </w:r>
    </w:p>
    <w:p w14:paraId="40B51296" w14:textId="77777777" w:rsidR="00AE250B" w:rsidRDefault="00AE250B" w:rsidP="00530B47">
      <w:pPr>
        <w:spacing w:after="0"/>
        <w:rPr>
          <w:rFonts w:ascii="Arial" w:hAnsi="Arial" w:cs="Arial"/>
          <w:sz w:val="24"/>
          <w:szCs w:val="24"/>
        </w:rPr>
      </w:pPr>
    </w:p>
    <w:p w14:paraId="459973B8" w14:textId="0928D82F" w:rsidR="0029465B" w:rsidRDefault="006F6689" w:rsidP="00530B4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Council those</w:t>
      </w:r>
      <w:r w:rsidR="00592703">
        <w:rPr>
          <w:rFonts w:ascii="Arial" w:hAnsi="Arial" w:cs="Arial"/>
          <w:sz w:val="24"/>
          <w:szCs w:val="24"/>
        </w:rPr>
        <w:t xml:space="preserve"> present</w:t>
      </w:r>
      <w:r w:rsidR="0029465B" w:rsidRPr="0029465B">
        <w:rPr>
          <w:rFonts w:ascii="Arial" w:hAnsi="Arial" w:cs="Arial"/>
          <w:sz w:val="24"/>
          <w:szCs w:val="24"/>
        </w:rPr>
        <w:t xml:space="preserve"> discussed timelines </w:t>
      </w:r>
      <w:r w:rsidR="00592703">
        <w:rPr>
          <w:rFonts w:ascii="Arial" w:hAnsi="Arial" w:cs="Arial"/>
          <w:sz w:val="24"/>
          <w:szCs w:val="24"/>
        </w:rPr>
        <w:t xml:space="preserve">associated with the public comment period. MQD staff </w:t>
      </w:r>
      <w:r w:rsidR="0029465B" w:rsidRPr="0029465B">
        <w:rPr>
          <w:rFonts w:ascii="Arial" w:hAnsi="Arial" w:cs="Arial"/>
          <w:sz w:val="24"/>
          <w:szCs w:val="24"/>
        </w:rPr>
        <w:t xml:space="preserve">provided additional information, </w:t>
      </w:r>
      <w:r w:rsidR="00592703">
        <w:rPr>
          <w:rFonts w:ascii="Arial" w:hAnsi="Arial" w:cs="Arial"/>
          <w:sz w:val="24"/>
          <w:szCs w:val="24"/>
        </w:rPr>
        <w:t xml:space="preserve">including the relevant </w:t>
      </w:r>
      <w:r w:rsidR="0029465B" w:rsidRPr="0029465B">
        <w:rPr>
          <w:rFonts w:ascii="Arial" w:hAnsi="Arial" w:cs="Arial"/>
          <w:sz w:val="24"/>
          <w:szCs w:val="24"/>
        </w:rPr>
        <w:t>website</w:t>
      </w:r>
      <w:r w:rsidR="00592703">
        <w:rPr>
          <w:rFonts w:ascii="Arial" w:hAnsi="Arial" w:cs="Arial"/>
          <w:sz w:val="24"/>
          <w:szCs w:val="24"/>
        </w:rPr>
        <w:t xml:space="preserve"> links</w:t>
      </w:r>
      <w:r w:rsidR="0029465B" w:rsidRPr="0029465B">
        <w:rPr>
          <w:rFonts w:ascii="Arial" w:hAnsi="Arial" w:cs="Arial"/>
          <w:sz w:val="24"/>
          <w:szCs w:val="24"/>
        </w:rPr>
        <w:t>, contact</w:t>
      </w:r>
      <w:r w:rsidR="00592703">
        <w:rPr>
          <w:rFonts w:ascii="Arial" w:hAnsi="Arial" w:cs="Arial"/>
          <w:sz w:val="24"/>
          <w:szCs w:val="24"/>
        </w:rPr>
        <w:t>s for the p</w:t>
      </w:r>
      <w:r w:rsidR="006D3F61">
        <w:rPr>
          <w:rFonts w:ascii="Arial" w:hAnsi="Arial" w:cs="Arial"/>
          <w:sz w:val="24"/>
          <w:szCs w:val="24"/>
        </w:rPr>
        <w:t xml:space="preserve">ublic comment period and </w:t>
      </w:r>
      <w:r w:rsidR="0029465B" w:rsidRPr="0029465B">
        <w:rPr>
          <w:rFonts w:ascii="Arial" w:hAnsi="Arial" w:cs="Arial"/>
          <w:sz w:val="24"/>
          <w:szCs w:val="24"/>
        </w:rPr>
        <w:t>encourage</w:t>
      </w:r>
      <w:r w:rsidR="006D3F61">
        <w:rPr>
          <w:rFonts w:ascii="Arial" w:hAnsi="Arial" w:cs="Arial"/>
          <w:sz w:val="24"/>
          <w:szCs w:val="24"/>
        </w:rPr>
        <w:t>d</w:t>
      </w:r>
      <w:r w:rsidR="0029465B" w:rsidRPr="0029465B">
        <w:rPr>
          <w:rFonts w:ascii="Arial" w:hAnsi="Arial" w:cs="Arial"/>
          <w:sz w:val="24"/>
          <w:szCs w:val="24"/>
        </w:rPr>
        <w:t xml:space="preserve"> members to participate with comments and feedback.</w:t>
      </w:r>
    </w:p>
    <w:p w14:paraId="500CE784" w14:textId="06396933" w:rsidR="008D1FC1" w:rsidRPr="00223DCF" w:rsidRDefault="008D1FC1" w:rsidP="00530B47">
      <w:pPr>
        <w:spacing w:after="0"/>
        <w:rPr>
          <w:rFonts w:ascii="Arial" w:hAnsi="Arial" w:cs="Arial"/>
          <w:sz w:val="24"/>
          <w:szCs w:val="24"/>
        </w:rPr>
      </w:pPr>
    </w:p>
    <w:p w14:paraId="13A35AD5" w14:textId="1F0187E2" w:rsidR="008D1FC1" w:rsidRPr="00223DCF" w:rsidRDefault="00D22AE8" w:rsidP="00530B47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COUNCILCOUNCIL </w:t>
      </w:r>
      <w:r w:rsidR="007E794D">
        <w:rPr>
          <w:rFonts w:ascii="Arial" w:hAnsi="Arial" w:cs="Arial"/>
          <w:b/>
          <w:bCs/>
          <w:sz w:val="24"/>
          <w:szCs w:val="24"/>
        </w:rPr>
        <w:t>DISCUSSION – PRIVACY AND FEEDBACK COLLECTION</w:t>
      </w:r>
    </w:p>
    <w:p w14:paraId="2BE5A4D3" w14:textId="0EDF0DEE" w:rsidR="004A2370" w:rsidRDefault="006D3F61" w:rsidP="00530B4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MQD discussed </w:t>
      </w:r>
      <w:r w:rsidR="0048056D">
        <w:rPr>
          <w:rFonts w:ascii="Arial" w:hAnsi="Arial" w:cs="Arial"/>
          <w:sz w:val="24"/>
          <w:szCs w:val="24"/>
        </w:rPr>
        <w:t>the purpose of, and expectations for member feedback</w:t>
      </w:r>
      <w:r w:rsidR="0028349D">
        <w:rPr>
          <w:rFonts w:ascii="Arial" w:hAnsi="Arial" w:cs="Arial"/>
          <w:sz w:val="24"/>
          <w:szCs w:val="24"/>
        </w:rPr>
        <w:t>, attendance and participation in the MAC and BAC</w:t>
      </w:r>
      <w:r w:rsidR="0048056D">
        <w:rPr>
          <w:rFonts w:ascii="Arial" w:hAnsi="Arial" w:cs="Arial"/>
          <w:sz w:val="24"/>
          <w:szCs w:val="24"/>
        </w:rPr>
        <w:t>.</w:t>
      </w:r>
      <w:r w:rsidR="00A20483">
        <w:rPr>
          <w:rFonts w:ascii="Arial" w:hAnsi="Arial" w:cs="Arial"/>
          <w:sz w:val="24"/>
          <w:szCs w:val="24"/>
        </w:rPr>
        <w:t xml:space="preserve">  </w:t>
      </w:r>
      <w:r w:rsidR="00E95F56">
        <w:rPr>
          <w:rFonts w:ascii="Arial" w:hAnsi="Arial" w:cs="Arial"/>
          <w:sz w:val="24"/>
          <w:szCs w:val="24"/>
        </w:rPr>
        <w:t>Considerations related to privacy, confidentiality, and the sharing of personal healthcare experiences during public meetings</w:t>
      </w:r>
      <w:r w:rsidR="00C12CD2">
        <w:rPr>
          <w:rFonts w:ascii="Arial" w:hAnsi="Arial" w:cs="Arial"/>
          <w:sz w:val="24"/>
          <w:szCs w:val="24"/>
        </w:rPr>
        <w:t xml:space="preserve"> were considered</w:t>
      </w:r>
      <w:r w:rsidR="00E95F56">
        <w:rPr>
          <w:rFonts w:ascii="Arial" w:hAnsi="Arial" w:cs="Arial"/>
          <w:sz w:val="24"/>
          <w:szCs w:val="24"/>
        </w:rPr>
        <w:t xml:space="preserve">. </w:t>
      </w:r>
      <w:r w:rsidR="00BF42D4">
        <w:rPr>
          <w:rFonts w:ascii="Arial" w:hAnsi="Arial" w:cs="Arial"/>
          <w:sz w:val="24"/>
          <w:szCs w:val="24"/>
        </w:rPr>
        <w:t xml:space="preserve">Discussion included balancing meaningful beneficiary feedback with </w:t>
      </w:r>
      <w:r w:rsidR="00993BD0">
        <w:rPr>
          <w:rFonts w:ascii="Arial" w:hAnsi="Arial" w:cs="Arial"/>
          <w:sz w:val="24"/>
          <w:szCs w:val="24"/>
        </w:rPr>
        <w:t>maintaining</w:t>
      </w:r>
      <w:r w:rsidR="00BF42D4">
        <w:rPr>
          <w:rFonts w:ascii="Arial" w:hAnsi="Arial" w:cs="Arial"/>
          <w:sz w:val="24"/>
          <w:szCs w:val="24"/>
        </w:rPr>
        <w:t xml:space="preserve"> a respectful and safe environment for participants.</w:t>
      </w:r>
      <w:r w:rsidR="00993BD0">
        <w:rPr>
          <w:rFonts w:ascii="Arial" w:hAnsi="Arial" w:cs="Arial"/>
          <w:sz w:val="24"/>
          <w:szCs w:val="24"/>
        </w:rPr>
        <w:t xml:space="preserve"> Members also discussed alternative methods for collecting detailed feedback, including surveys and additional outreach opportunities </w:t>
      </w:r>
      <w:r w:rsidR="00A34C94">
        <w:rPr>
          <w:rFonts w:ascii="Arial" w:hAnsi="Arial" w:cs="Arial"/>
          <w:sz w:val="24"/>
          <w:szCs w:val="24"/>
        </w:rPr>
        <w:t>outside of public meeting discussions.</w:t>
      </w:r>
      <w:r w:rsidR="00B920A8">
        <w:rPr>
          <w:rFonts w:ascii="Arial" w:hAnsi="Arial" w:cs="Arial"/>
          <w:sz w:val="24"/>
          <w:szCs w:val="24"/>
        </w:rPr>
        <w:t xml:space="preserve">  </w:t>
      </w:r>
    </w:p>
    <w:p w14:paraId="05C945A5" w14:textId="77777777" w:rsidR="00A34C94" w:rsidRDefault="00A34C94" w:rsidP="00530B47">
      <w:pPr>
        <w:spacing w:after="0"/>
        <w:rPr>
          <w:rFonts w:ascii="Arial" w:hAnsi="Arial" w:cs="Arial"/>
          <w:sz w:val="24"/>
          <w:szCs w:val="24"/>
        </w:rPr>
      </w:pPr>
    </w:p>
    <w:p w14:paraId="52C7101C" w14:textId="3DA0BAA4" w:rsidR="00DC1907" w:rsidRDefault="00D22AE8" w:rsidP="00530B4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Council</w:t>
      </w:r>
    </w:p>
    <w:p w14:paraId="6AD29117" w14:textId="2442A127" w:rsidR="00181B53" w:rsidRPr="00223DCF" w:rsidRDefault="00181B53" w:rsidP="00181B53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COMMUNICATION UPDATE – H</w:t>
      </w:r>
      <w:r w:rsidR="001E3806">
        <w:rPr>
          <w:rFonts w:ascii="Arial" w:hAnsi="Arial" w:cs="Arial"/>
          <w:b/>
          <w:bCs/>
          <w:sz w:val="24"/>
          <w:szCs w:val="24"/>
        </w:rPr>
        <w:t>.R.1</w:t>
      </w:r>
    </w:p>
    <w:p w14:paraId="79FE276D" w14:textId="38698A15" w:rsidR="00F65866" w:rsidRDefault="007D0D0C" w:rsidP="00530B4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MQD</w:t>
      </w:r>
      <w:r w:rsidR="001E3806">
        <w:rPr>
          <w:rFonts w:ascii="Arial" w:hAnsi="Arial" w:cs="Arial"/>
          <w:sz w:val="24"/>
          <w:szCs w:val="24"/>
        </w:rPr>
        <w:t xml:space="preserve"> reviewed communication materials and discussed updates related to H.R.1 </w:t>
      </w:r>
      <w:r w:rsidR="00055B91">
        <w:rPr>
          <w:rFonts w:ascii="Arial" w:hAnsi="Arial" w:cs="Arial"/>
          <w:sz w:val="24"/>
          <w:szCs w:val="24"/>
        </w:rPr>
        <w:t>requirements</w:t>
      </w:r>
      <w:r w:rsidR="001E3806">
        <w:rPr>
          <w:rFonts w:ascii="Arial" w:hAnsi="Arial" w:cs="Arial"/>
          <w:sz w:val="24"/>
          <w:szCs w:val="24"/>
        </w:rPr>
        <w:t xml:space="preserve"> </w:t>
      </w:r>
      <w:r w:rsidR="00055B91">
        <w:rPr>
          <w:rFonts w:ascii="Arial" w:hAnsi="Arial" w:cs="Arial"/>
          <w:sz w:val="24"/>
          <w:szCs w:val="24"/>
        </w:rPr>
        <w:t xml:space="preserve">and beneficiary outreach efforts. </w:t>
      </w:r>
      <w:r w:rsidR="00FE29BA">
        <w:rPr>
          <w:rFonts w:ascii="Arial" w:hAnsi="Arial" w:cs="Arial"/>
          <w:sz w:val="24"/>
          <w:szCs w:val="24"/>
        </w:rPr>
        <w:t xml:space="preserve">Members provided feedback regarding </w:t>
      </w:r>
      <w:r w:rsidR="004519BB" w:rsidRPr="004519BB">
        <w:rPr>
          <w:rFonts w:ascii="Arial" w:hAnsi="Arial" w:cs="Arial"/>
          <w:sz w:val="24"/>
          <w:szCs w:val="24"/>
        </w:rPr>
        <w:t xml:space="preserve">materials </w:t>
      </w:r>
      <w:r w:rsidR="004519BB">
        <w:rPr>
          <w:rFonts w:ascii="Arial" w:hAnsi="Arial" w:cs="Arial"/>
          <w:sz w:val="24"/>
          <w:szCs w:val="24"/>
        </w:rPr>
        <w:t xml:space="preserve">presented, outreach strategies </w:t>
      </w:r>
      <w:r w:rsidR="004519BB" w:rsidRPr="004519BB">
        <w:rPr>
          <w:rFonts w:ascii="Arial" w:hAnsi="Arial" w:cs="Arial"/>
          <w:sz w:val="24"/>
          <w:szCs w:val="24"/>
        </w:rPr>
        <w:t>and updates related to H.R.1 requirements</w:t>
      </w:r>
      <w:r w:rsidR="00F65866">
        <w:rPr>
          <w:rFonts w:ascii="Arial" w:hAnsi="Arial" w:cs="Arial"/>
          <w:sz w:val="24"/>
          <w:szCs w:val="24"/>
        </w:rPr>
        <w:t>.</w:t>
      </w:r>
    </w:p>
    <w:p w14:paraId="5083C969" w14:textId="51D7C0AB" w:rsidR="00181B53" w:rsidRPr="001178A2" w:rsidRDefault="00181B53" w:rsidP="00530B47">
      <w:pPr>
        <w:spacing w:after="0"/>
        <w:rPr>
          <w:rFonts w:ascii="Arial" w:hAnsi="Arial" w:cs="Arial"/>
          <w:sz w:val="24"/>
          <w:szCs w:val="24"/>
        </w:rPr>
      </w:pPr>
    </w:p>
    <w:p w14:paraId="4168F400" w14:textId="23064028" w:rsidR="005278BB" w:rsidRPr="00223DCF" w:rsidRDefault="005278BB" w:rsidP="00530B47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1115 WAIVER UPDATES </w:t>
      </w:r>
    </w:p>
    <w:p w14:paraId="6AA4E73A" w14:textId="78C1CA35" w:rsidR="00CF7731" w:rsidRDefault="00D22AE8" w:rsidP="00177AB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MQD facilitators</w:t>
      </w:r>
      <w:r w:rsidR="00AF0FD9">
        <w:rPr>
          <w:rFonts w:ascii="Arial" w:hAnsi="Arial" w:cs="Arial"/>
          <w:sz w:val="24"/>
          <w:szCs w:val="24"/>
        </w:rPr>
        <w:t xml:space="preserve"> provided updates regarding ongoing 1115 Waiver </w:t>
      </w:r>
      <w:r w:rsidR="00D67F51">
        <w:rPr>
          <w:rFonts w:ascii="Arial" w:hAnsi="Arial" w:cs="Arial"/>
          <w:sz w:val="24"/>
          <w:szCs w:val="24"/>
        </w:rPr>
        <w:t>initiatives</w:t>
      </w:r>
      <w:r w:rsidR="00177AB6">
        <w:rPr>
          <w:rFonts w:ascii="Arial" w:hAnsi="Arial" w:cs="Arial"/>
          <w:sz w:val="24"/>
          <w:szCs w:val="24"/>
        </w:rPr>
        <w:t xml:space="preserve">. </w:t>
      </w:r>
      <w:r w:rsidR="00D67F51">
        <w:rPr>
          <w:rFonts w:ascii="Arial" w:hAnsi="Arial" w:cs="Arial"/>
          <w:sz w:val="24"/>
          <w:szCs w:val="24"/>
        </w:rPr>
        <w:t xml:space="preserve">Discussion included health-related social needs </w:t>
      </w:r>
      <w:r w:rsidR="00F944D7">
        <w:rPr>
          <w:rFonts w:ascii="Arial" w:hAnsi="Arial" w:cs="Arial"/>
          <w:sz w:val="24"/>
          <w:szCs w:val="24"/>
        </w:rPr>
        <w:t>initiatives</w:t>
      </w:r>
      <w:r w:rsidR="00D67F51">
        <w:rPr>
          <w:rFonts w:ascii="Arial" w:hAnsi="Arial" w:cs="Arial"/>
          <w:sz w:val="24"/>
          <w:szCs w:val="24"/>
        </w:rPr>
        <w:t xml:space="preserve"> authorized under the 1115 </w:t>
      </w:r>
      <w:r w:rsidR="001A1F7D">
        <w:rPr>
          <w:rFonts w:ascii="Arial" w:hAnsi="Arial" w:cs="Arial"/>
          <w:sz w:val="24"/>
          <w:szCs w:val="24"/>
        </w:rPr>
        <w:t>Waiver</w:t>
      </w:r>
      <w:r w:rsidR="00177AB6">
        <w:rPr>
          <w:rFonts w:ascii="Arial" w:hAnsi="Arial" w:cs="Arial"/>
          <w:sz w:val="24"/>
          <w:szCs w:val="24"/>
        </w:rPr>
        <w:t>.</w:t>
      </w:r>
      <w:r w:rsidR="00C76D29">
        <w:rPr>
          <w:rFonts w:ascii="Arial" w:hAnsi="Arial" w:cs="Arial"/>
          <w:sz w:val="24"/>
          <w:szCs w:val="24"/>
        </w:rPr>
        <w:t xml:space="preserve"> </w:t>
      </w:r>
    </w:p>
    <w:p w14:paraId="3557B4D6" w14:textId="77777777" w:rsidR="00BE02D4" w:rsidRDefault="00BE02D4" w:rsidP="00BE02D4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471776B3" w14:textId="36535103" w:rsidR="00BE02D4" w:rsidRDefault="00BE02D4" w:rsidP="00BE02D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MEMBER FEEDBACK AND SUGGESTIONS</w:t>
      </w:r>
    </w:p>
    <w:p w14:paraId="6A3182EC" w14:textId="251887CC" w:rsidR="00BE02D4" w:rsidRDefault="00D22AE8" w:rsidP="00BE02D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Council</w:t>
      </w:r>
      <w:r w:rsidR="00BE02D4">
        <w:rPr>
          <w:rFonts w:ascii="Arial" w:hAnsi="Arial" w:cs="Arial"/>
          <w:sz w:val="24"/>
          <w:szCs w:val="24"/>
        </w:rPr>
        <w:t xml:space="preserve"> members shared general feedback </w:t>
      </w:r>
      <w:r w:rsidR="00B12E9B">
        <w:rPr>
          <w:rFonts w:ascii="Arial" w:hAnsi="Arial" w:cs="Arial"/>
          <w:sz w:val="24"/>
          <w:szCs w:val="24"/>
        </w:rPr>
        <w:t>regarding the</w:t>
      </w:r>
      <w:r w:rsidR="00BE02D4">
        <w:rPr>
          <w:rFonts w:ascii="Arial" w:hAnsi="Arial" w:cs="Arial"/>
          <w:sz w:val="24"/>
          <w:szCs w:val="24"/>
        </w:rPr>
        <w:t xml:space="preserve"> updates shared and discussion above: </w:t>
      </w:r>
    </w:p>
    <w:p w14:paraId="08788608" w14:textId="77777777" w:rsidR="00BE02D4" w:rsidRDefault="00BE02D4" w:rsidP="00BE02D4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Members appreciated the information and goals shared</w:t>
      </w:r>
    </w:p>
    <w:p w14:paraId="12BAA2C5" w14:textId="6B6BCFBB" w:rsidR="00BE02D4" w:rsidRDefault="00BE02D4" w:rsidP="00BE02D4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Members appreciated the opportunity to advocate for their community via participation in the BAC.</w:t>
      </w:r>
    </w:p>
    <w:p w14:paraId="6C19F3C8" w14:textId="77777777" w:rsidR="00C76D29" w:rsidRPr="00223DCF" w:rsidRDefault="00C76D29" w:rsidP="00530B47">
      <w:pPr>
        <w:spacing w:after="0"/>
        <w:rPr>
          <w:rFonts w:ascii="Arial" w:hAnsi="Arial" w:cs="Arial"/>
          <w:sz w:val="24"/>
          <w:szCs w:val="24"/>
        </w:rPr>
      </w:pPr>
    </w:p>
    <w:p w14:paraId="79E46E8A" w14:textId="02DE8E9A" w:rsidR="00CD11E2" w:rsidRPr="00663EC8" w:rsidRDefault="00B25CC1" w:rsidP="00AE2B4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. </w:t>
      </w:r>
    </w:p>
    <w:p w14:paraId="012C074F" w14:textId="3BBE5954" w:rsidR="000D29A3" w:rsidRPr="00223DCF" w:rsidRDefault="000D29A3" w:rsidP="00AE2B42">
      <w:pPr>
        <w:pStyle w:val="paragraph"/>
        <w:spacing w:before="0" w:beforeAutospacing="0" w:after="0" w:afterAutospacing="0"/>
        <w:textAlignment w:val="baseline"/>
        <w:rPr>
          <w:rFonts w:ascii="Arial" w:eastAsiaTheme="majorEastAsia" w:hAnsi="Arial" w:cs="Arial"/>
          <w:b/>
          <w:bCs/>
        </w:rPr>
      </w:pPr>
      <w:r w:rsidRPr="00223DCF">
        <w:rPr>
          <w:rFonts w:ascii="Arial" w:hAnsi="Arial" w:cs="Arial"/>
          <w:b/>
          <w:bCs/>
        </w:rPr>
        <w:t>ADJOURNMENT</w:t>
      </w:r>
    </w:p>
    <w:p w14:paraId="6FE551B9" w14:textId="31BA2840" w:rsidR="00AE2B42" w:rsidRPr="00223DCF" w:rsidRDefault="000D29A3" w:rsidP="00AE2B42">
      <w:pPr>
        <w:pStyle w:val="paragraph"/>
        <w:spacing w:before="0" w:beforeAutospacing="0" w:after="0" w:afterAutospacing="0"/>
        <w:textAlignment w:val="baseline"/>
        <w:rPr>
          <w:rFonts w:ascii="Arial" w:eastAsiaTheme="majorEastAsia" w:hAnsi="Arial" w:cs="Arial"/>
        </w:rPr>
      </w:pPr>
      <w:r w:rsidRPr="00223DCF">
        <w:rPr>
          <w:rFonts w:ascii="Arial" w:eastAsiaTheme="majorEastAsia" w:hAnsi="Arial" w:cs="Arial"/>
        </w:rPr>
        <w:t xml:space="preserve">Meeting adjourned </w:t>
      </w:r>
    </w:p>
    <w:p w14:paraId="12D0CC07" w14:textId="77777777" w:rsidR="008D1FC1" w:rsidRDefault="008D1FC1" w:rsidP="00530B47">
      <w:pPr>
        <w:spacing w:after="0"/>
      </w:pPr>
    </w:p>
    <w:p w14:paraId="344EAEE2" w14:textId="77777777" w:rsidR="004A2370" w:rsidRPr="004A2370" w:rsidRDefault="004A2370" w:rsidP="00530B47">
      <w:pPr>
        <w:spacing w:after="0"/>
        <w:rPr>
          <w:color w:val="3A7C22" w:themeColor="accent6" w:themeShade="BF"/>
        </w:rPr>
      </w:pPr>
    </w:p>
    <w:sectPr w:rsidR="004A2370" w:rsidRPr="004A2370" w:rsidSect="00530B47">
      <w:headerReference w:type="default" r:id="rId11"/>
      <w:footerReference w:type="default" r:id="rId12"/>
      <w:pgSz w:w="12240" w:h="15840"/>
      <w:pgMar w:top="1440" w:right="1440" w:bottom="1440" w:left="6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9C731" w14:textId="77777777" w:rsidR="0022532E" w:rsidRDefault="0022532E" w:rsidP="00530B47">
      <w:pPr>
        <w:spacing w:after="0" w:line="240" w:lineRule="auto"/>
      </w:pPr>
      <w:r>
        <w:separator/>
      </w:r>
    </w:p>
  </w:endnote>
  <w:endnote w:type="continuationSeparator" w:id="0">
    <w:p w14:paraId="688C65EC" w14:textId="77777777" w:rsidR="0022532E" w:rsidRDefault="0022532E" w:rsidP="00530B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57329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3419F1" w14:textId="5D8BB161" w:rsidR="00223DCF" w:rsidRDefault="00223DC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EB050D9" w14:textId="77777777" w:rsidR="00223DCF" w:rsidRDefault="00223D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4D4C93" w14:textId="77777777" w:rsidR="0022532E" w:rsidRDefault="0022532E" w:rsidP="00530B47">
      <w:pPr>
        <w:spacing w:after="0" w:line="240" w:lineRule="auto"/>
      </w:pPr>
      <w:r>
        <w:separator/>
      </w:r>
    </w:p>
  </w:footnote>
  <w:footnote w:type="continuationSeparator" w:id="0">
    <w:p w14:paraId="67220098" w14:textId="77777777" w:rsidR="0022532E" w:rsidRDefault="0022532E" w:rsidP="00530B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2821A" w14:textId="14E5B69D" w:rsidR="00530B47" w:rsidRDefault="00530B4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B9B7223" wp14:editId="7C5BE4EC">
              <wp:simplePos x="0" y="0"/>
              <wp:positionH relativeFrom="column">
                <wp:posOffset>15076</wp:posOffset>
              </wp:positionH>
              <wp:positionV relativeFrom="paragraph">
                <wp:posOffset>526680</wp:posOffset>
              </wp:positionV>
              <wp:extent cx="6541046" cy="0"/>
              <wp:effectExtent l="0" t="0" r="0" b="0"/>
              <wp:wrapNone/>
              <wp:docPr id="874936660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41046" cy="0"/>
                      </a:xfrm>
                      <a:prstGeom prst="line">
                        <a:avLst/>
                      </a:prstGeom>
                      <a:ln>
                        <a:solidFill>
                          <a:schemeClr val="accent6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D31A3B4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2pt,41.45pt" to="516.25pt,4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" strokecolor="#4ea72e [3209]" strokeweight="1.5pt">
              <v:stroke joinstyle="miter"/>
            </v:line>
          </w:pict>
        </mc:Fallback>
      </mc:AlternateContent>
    </w:r>
    <w:r>
      <w:t xml:space="preserve">  </w:t>
    </w:r>
    <w:r>
      <w:rPr>
        <w:noProof/>
      </w:rPr>
      <w:drawing>
        <wp:inline distT="0" distB="0" distL="0" distR="0" wp14:anchorId="055EF979" wp14:editId="237F6AF5">
          <wp:extent cx="1324158" cy="524321"/>
          <wp:effectExtent l="0" t="0" r="0" b="9525"/>
          <wp:docPr id="4" name="Picture 3" descr="‘Ai Pono Treatment Center for Disordered Eat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‘Ai Pono Treatment Center for Disordered Eat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3559" cy="5359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63F51A4" w14:textId="77777777" w:rsidR="00530B47" w:rsidRPr="00530B47" w:rsidRDefault="00530B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57DE9"/>
    <w:multiLevelType w:val="multilevel"/>
    <w:tmpl w:val="4EC2D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3857854"/>
    <w:multiLevelType w:val="multilevel"/>
    <w:tmpl w:val="13AC2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4232BD6"/>
    <w:multiLevelType w:val="multilevel"/>
    <w:tmpl w:val="E1BC7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D6D114C"/>
    <w:multiLevelType w:val="hybridMultilevel"/>
    <w:tmpl w:val="87626072"/>
    <w:lvl w:ilvl="0" w:tplc="513824C8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1332817">
    <w:abstractNumId w:val="0"/>
  </w:num>
  <w:num w:numId="2" w16cid:durableId="675376708">
    <w:abstractNumId w:val="1"/>
  </w:num>
  <w:num w:numId="3" w16cid:durableId="1703238426">
    <w:abstractNumId w:val="2"/>
  </w:num>
  <w:num w:numId="4" w16cid:durableId="19271813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B47"/>
    <w:rsid w:val="000174E6"/>
    <w:rsid w:val="00026821"/>
    <w:rsid w:val="00045D46"/>
    <w:rsid w:val="00046DD5"/>
    <w:rsid w:val="00047689"/>
    <w:rsid w:val="000477C5"/>
    <w:rsid w:val="00055B91"/>
    <w:rsid w:val="0009132C"/>
    <w:rsid w:val="000A018F"/>
    <w:rsid w:val="000B0F3B"/>
    <w:rsid w:val="000B4556"/>
    <w:rsid w:val="000D29A3"/>
    <w:rsid w:val="000F44D6"/>
    <w:rsid w:val="000F6938"/>
    <w:rsid w:val="001178A2"/>
    <w:rsid w:val="0012622A"/>
    <w:rsid w:val="00153191"/>
    <w:rsid w:val="00154CB2"/>
    <w:rsid w:val="00163947"/>
    <w:rsid w:val="00177AB6"/>
    <w:rsid w:val="00181B53"/>
    <w:rsid w:val="001863C3"/>
    <w:rsid w:val="001A1F7D"/>
    <w:rsid w:val="001D47B1"/>
    <w:rsid w:val="001D5E45"/>
    <w:rsid w:val="001E3754"/>
    <w:rsid w:val="001E3806"/>
    <w:rsid w:val="001F4910"/>
    <w:rsid w:val="00213D60"/>
    <w:rsid w:val="00223DCF"/>
    <w:rsid w:val="0022532E"/>
    <w:rsid w:val="0022698A"/>
    <w:rsid w:val="0024789B"/>
    <w:rsid w:val="00260E25"/>
    <w:rsid w:val="0027789B"/>
    <w:rsid w:val="0028349D"/>
    <w:rsid w:val="002920E2"/>
    <w:rsid w:val="0029465B"/>
    <w:rsid w:val="002C111A"/>
    <w:rsid w:val="002E16A4"/>
    <w:rsid w:val="002E1D1D"/>
    <w:rsid w:val="002F2ED8"/>
    <w:rsid w:val="00301844"/>
    <w:rsid w:val="00317993"/>
    <w:rsid w:val="00327CB2"/>
    <w:rsid w:val="00333CF7"/>
    <w:rsid w:val="003549C8"/>
    <w:rsid w:val="00356995"/>
    <w:rsid w:val="00360A8A"/>
    <w:rsid w:val="00361FCC"/>
    <w:rsid w:val="00362706"/>
    <w:rsid w:val="00371F1A"/>
    <w:rsid w:val="00382374"/>
    <w:rsid w:val="003B41D8"/>
    <w:rsid w:val="003B601A"/>
    <w:rsid w:val="003D3429"/>
    <w:rsid w:val="00401DDB"/>
    <w:rsid w:val="00447F28"/>
    <w:rsid w:val="004519BB"/>
    <w:rsid w:val="0048056D"/>
    <w:rsid w:val="00491428"/>
    <w:rsid w:val="004A2370"/>
    <w:rsid w:val="004D0BEF"/>
    <w:rsid w:val="004D3460"/>
    <w:rsid w:val="004E2E04"/>
    <w:rsid w:val="004E6202"/>
    <w:rsid w:val="00502F9B"/>
    <w:rsid w:val="005210D5"/>
    <w:rsid w:val="005278BB"/>
    <w:rsid w:val="00530B47"/>
    <w:rsid w:val="0054049A"/>
    <w:rsid w:val="00552996"/>
    <w:rsid w:val="00592703"/>
    <w:rsid w:val="00596F46"/>
    <w:rsid w:val="005C585B"/>
    <w:rsid w:val="005D18F0"/>
    <w:rsid w:val="005E1751"/>
    <w:rsid w:val="00617040"/>
    <w:rsid w:val="0065396F"/>
    <w:rsid w:val="00663EC8"/>
    <w:rsid w:val="00695E8E"/>
    <w:rsid w:val="006C0FC7"/>
    <w:rsid w:val="006D3F61"/>
    <w:rsid w:val="006D542E"/>
    <w:rsid w:val="006E63B4"/>
    <w:rsid w:val="006F6689"/>
    <w:rsid w:val="007108C0"/>
    <w:rsid w:val="007312B9"/>
    <w:rsid w:val="007324A1"/>
    <w:rsid w:val="007772DD"/>
    <w:rsid w:val="007929F8"/>
    <w:rsid w:val="007C0DEE"/>
    <w:rsid w:val="007D0D0C"/>
    <w:rsid w:val="007E5F71"/>
    <w:rsid w:val="007E794D"/>
    <w:rsid w:val="008066D3"/>
    <w:rsid w:val="00810DA0"/>
    <w:rsid w:val="00887D25"/>
    <w:rsid w:val="008A5176"/>
    <w:rsid w:val="008B1EC9"/>
    <w:rsid w:val="008D1FC1"/>
    <w:rsid w:val="00903B2B"/>
    <w:rsid w:val="009315F6"/>
    <w:rsid w:val="00962723"/>
    <w:rsid w:val="009929D4"/>
    <w:rsid w:val="00993BD0"/>
    <w:rsid w:val="009B4B1B"/>
    <w:rsid w:val="009B4B9E"/>
    <w:rsid w:val="009D35AC"/>
    <w:rsid w:val="009E460B"/>
    <w:rsid w:val="009F206A"/>
    <w:rsid w:val="009F756E"/>
    <w:rsid w:val="00A0434C"/>
    <w:rsid w:val="00A20483"/>
    <w:rsid w:val="00A34C94"/>
    <w:rsid w:val="00A53C2E"/>
    <w:rsid w:val="00A64655"/>
    <w:rsid w:val="00A67865"/>
    <w:rsid w:val="00A72598"/>
    <w:rsid w:val="00A7320A"/>
    <w:rsid w:val="00A76FFA"/>
    <w:rsid w:val="00AA124A"/>
    <w:rsid w:val="00AB055B"/>
    <w:rsid w:val="00AB575C"/>
    <w:rsid w:val="00AD220F"/>
    <w:rsid w:val="00AD566E"/>
    <w:rsid w:val="00AE250B"/>
    <w:rsid w:val="00AE2B42"/>
    <w:rsid w:val="00AF0FD9"/>
    <w:rsid w:val="00B01978"/>
    <w:rsid w:val="00B07102"/>
    <w:rsid w:val="00B12E9B"/>
    <w:rsid w:val="00B25CC1"/>
    <w:rsid w:val="00B45577"/>
    <w:rsid w:val="00B4659D"/>
    <w:rsid w:val="00B47CDC"/>
    <w:rsid w:val="00B71E9A"/>
    <w:rsid w:val="00B80727"/>
    <w:rsid w:val="00B8329D"/>
    <w:rsid w:val="00B84D97"/>
    <w:rsid w:val="00B920A8"/>
    <w:rsid w:val="00B95845"/>
    <w:rsid w:val="00BB2719"/>
    <w:rsid w:val="00BD0C06"/>
    <w:rsid w:val="00BE02D4"/>
    <w:rsid w:val="00BF42D4"/>
    <w:rsid w:val="00C0099C"/>
    <w:rsid w:val="00C12C9B"/>
    <w:rsid w:val="00C12CD2"/>
    <w:rsid w:val="00C12EB7"/>
    <w:rsid w:val="00C76D29"/>
    <w:rsid w:val="00CA582A"/>
    <w:rsid w:val="00CB0DDD"/>
    <w:rsid w:val="00CD11E2"/>
    <w:rsid w:val="00CD4B29"/>
    <w:rsid w:val="00CE1865"/>
    <w:rsid w:val="00CF7731"/>
    <w:rsid w:val="00D03C90"/>
    <w:rsid w:val="00D1109B"/>
    <w:rsid w:val="00D11141"/>
    <w:rsid w:val="00D21597"/>
    <w:rsid w:val="00D22AE8"/>
    <w:rsid w:val="00D43D46"/>
    <w:rsid w:val="00D67F51"/>
    <w:rsid w:val="00D76B26"/>
    <w:rsid w:val="00DB61ED"/>
    <w:rsid w:val="00DB6FCE"/>
    <w:rsid w:val="00DC1907"/>
    <w:rsid w:val="00DC6C47"/>
    <w:rsid w:val="00DE0DCF"/>
    <w:rsid w:val="00E07DB2"/>
    <w:rsid w:val="00E238E9"/>
    <w:rsid w:val="00E3065F"/>
    <w:rsid w:val="00E327F7"/>
    <w:rsid w:val="00E46CFA"/>
    <w:rsid w:val="00E54618"/>
    <w:rsid w:val="00E60377"/>
    <w:rsid w:val="00E95F56"/>
    <w:rsid w:val="00EC5EAA"/>
    <w:rsid w:val="00EC6FD9"/>
    <w:rsid w:val="00EE58AD"/>
    <w:rsid w:val="00F14985"/>
    <w:rsid w:val="00F34829"/>
    <w:rsid w:val="00F64462"/>
    <w:rsid w:val="00F65866"/>
    <w:rsid w:val="00F944D7"/>
    <w:rsid w:val="00FE29BA"/>
    <w:rsid w:val="00FF4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EA3B45"/>
  <w15:chartTrackingRefBased/>
  <w15:docId w15:val="{1AEDA19A-E786-4EDE-A763-7D9E0E504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0B47"/>
  </w:style>
  <w:style w:type="paragraph" w:styleId="Heading1">
    <w:name w:val="heading 1"/>
    <w:basedOn w:val="Normal"/>
    <w:next w:val="Normal"/>
    <w:link w:val="Heading1Char"/>
    <w:uiPriority w:val="9"/>
    <w:qFormat/>
    <w:rsid w:val="00530B4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0B4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0B4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0B4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0B4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0B4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0B4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0B4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56082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0B4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0B47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0B47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0B47"/>
    <w:rPr>
      <w:rFonts w:asciiTheme="majorHAnsi" w:eastAsiaTheme="majorEastAsia" w:hAnsiTheme="majorHAnsi" w:cstheme="majorBidi"/>
      <w:b/>
      <w:bCs/>
      <w:color w:val="156082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0B47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0B47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0B47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0B4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0B47"/>
    <w:rPr>
      <w:rFonts w:asciiTheme="majorHAnsi" w:eastAsiaTheme="majorEastAsia" w:hAnsiTheme="majorHAnsi" w:cstheme="majorBidi"/>
      <w:color w:val="156082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0B4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530B47"/>
    <w:pPr>
      <w:pBdr>
        <w:bottom w:val="single" w:sz="8" w:space="4" w:color="156082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30B47"/>
    <w:rPr>
      <w:rFonts w:asciiTheme="majorHAnsi" w:eastAsiaTheme="majorEastAsia" w:hAnsiTheme="majorHAnsi" w:cstheme="majorBidi"/>
      <w:color w:val="0A1D30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0B47"/>
    <w:pPr>
      <w:numPr>
        <w:ilvl w:val="1"/>
      </w:numPr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30B47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530B47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30B47"/>
    <w:rPr>
      <w:i/>
      <w:iCs/>
      <w:color w:val="000000" w:themeColor="text1"/>
    </w:rPr>
  </w:style>
  <w:style w:type="paragraph" w:styleId="ListParagraph">
    <w:name w:val="List Paragraph"/>
    <w:basedOn w:val="Normal"/>
    <w:uiPriority w:val="34"/>
    <w:qFormat/>
    <w:rsid w:val="00530B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0B47"/>
    <w:rPr>
      <w:b/>
      <w:bCs/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0B47"/>
    <w:pPr>
      <w:pBdr>
        <w:bottom w:val="single" w:sz="4" w:space="4" w:color="156082" w:themeColor="accent1"/>
      </w:pBdr>
      <w:spacing w:before="200" w:after="280"/>
      <w:ind w:left="936" w:right="936"/>
    </w:pPr>
    <w:rPr>
      <w:b/>
      <w:bCs/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0B47"/>
    <w:rPr>
      <w:b/>
      <w:bCs/>
      <w:i/>
      <w:iCs/>
      <w:color w:val="156082" w:themeColor="accent1"/>
    </w:rPr>
  </w:style>
  <w:style w:type="character" w:styleId="IntenseReference">
    <w:name w:val="Intense Reference"/>
    <w:basedOn w:val="DefaultParagraphFont"/>
    <w:uiPriority w:val="32"/>
    <w:qFormat/>
    <w:rsid w:val="00530B47"/>
    <w:rPr>
      <w:b/>
      <w:bCs/>
      <w:smallCaps/>
      <w:color w:val="E97132" w:themeColor="accent2"/>
      <w:spacing w:val="5"/>
      <w:u w:val="single"/>
    </w:rPr>
  </w:style>
  <w:style w:type="paragraph" w:styleId="Header">
    <w:name w:val="header"/>
    <w:basedOn w:val="Normal"/>
    <w:link w:val="HeaderChar"/>
    <w:uiPriority w:val="99"/>
    <w:unhideWhenUsed/>
    <w:rsid w:val="00530B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47"/>
  </w:style>
  <w:style w:type="paragraph" w:styleId="Footer">
    <w:name w:val="footer"/>
    <w:basedOn w:val="Normal"/>
    <w:link w:val="FooterChar"/>
    <w:uiPriority w:val="99"/>
    <w:unhideWhenUsed/>
    <w:rsid w:val="00530B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47"/>
  </w:style>
  <w:style w:type="paragraph" w:styleId="Caption">
    <w:name w:val="caption"/>
    <w:basedOn w:val="Normal"/>
    <w:next w:val="Normal"/>
    <w:uiPriority w:val="35"/>
    <w:semiHidden/>
    <w:unhideWhenUsed/>
    <w:qFormat/>
    <w:rsid w:val="00530B47"/>
    <w:pPr>
      <w:spacing w:line="240" w:lineRule="auto"/>
    </w:pPr>
    <w:rPr>
      <w:b/>
      <w:bCs/>
      <w:color w:val="156082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530B47"/>
    <w:rPr>
      <w:b/>
      <w:bCs/>
    </w:rPr>
  </w:style>
  <w:style w:type="character" w:styleId="Emphasis">
    <w:name w:val="Emphasis"/>
    <w:basedOn w:val="DefaultParagraphFont"/>
    <w:uiPriority w:val="20"/>
    <w:qFormat/>
    <w:rsid w:val="00530B47"/>
    <w:rPr>
      <w:i/>
      <w:iCs/>
    </w:rPr>
  </w:style>
  <w:style w:type="paragraph" w:styleId="NoSpacing">
    <w:name w:val="No Spacing"/>
    <w:uiPriority w:val="1"/>
    <w:qFormat/>
    <w:rsid w:val="00530B47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530B47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qFormat/>
    <w:rsid w:val="00530B47"/>
    <w:rPr>
      <w:smallCaps/>
      <w:color w:val="E97132" w:themeColor="accent2"/>
      <w:u w:val="single"/>
    </w:rPr>
  </w:style>
  <w:style w:type="character" w:styleId="BookTitle">
    <w:name w:val="Book Title"/>
    <w:basedOn w:val="DefaultParagraphFont"/>
    <w:uiPriority w:val="33"/>
    <w:qFormat/>
    <w:rsid w:val="00530B47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30B47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8D1FC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1FC1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AA124A"/>
  </w:style>
  <w:style w:type="character" w:customStyle="1" w:styleId="eop">
    <w:name w:val="eop"/>
    <w:basedOn w:val="DefaultParagraphFont"/>
    <w:rsid w:val="00AA124A"/>
  </w:style>
  <w:style w:type="paragraph" w:customStyle="1" w:styleId="paragraph">
    <w:name w:val="paragraph"/>
    <w:basedOn w:val="Normal"/>
    <w:rsid w:val="00AE2B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6D542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067E3495580E42B6224F5AA805EE32" ma:contentTypeVersion="7" ma:contentTypeDescription="Create a new document." ma:contentTypeScope="" ma:versionID="2a811d13f43ebb6a7f5275a8f60ec634">
  <xsd:schema xmlns:xsd="http://www.w3.org/2001/XMLSchema" xmlns:xs="http://www.w3.org/2001/XMLSchema" xmlns:p="http://schemas.microsoft.com/office/2006/metadata/properties" xmlns:ns2="3820d15f-2604-485f-8fda-cfc83b6be10e" targetNamespace="http://schemas.microsoft.com/office/2006/metadata/properties" ma:root="true" ma:fieldsID="4dce305221959539084da9cdf595db3c" ns2:_="">
    <xsd:import namespace="3820d15f-2604-485f-8fda-cfc83b6be1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20d15f-2604-485f-8fda-cfc83b6be1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0AEE2F-AACD-4602-A4DF-FEFF889A2D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20d15f-2604-485f-8fda-cfc83b6be1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8B2AC21-5FFF-4737-A37D-89F1715F94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3638A5-CACE-4A6E-812D-E83594E38FB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9942259-0007-44E4-9283-943F32064CD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6d48bd7-a8ec-495f-9684-067f65f4b446}" enabled="1" method="Standard" siteId="{3847dec6-63b2-43f9-a6d0-58a40aaa1a1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Yamaji, Tisha</dc:creator>
  <cp:keywords/>
  <dc:description/>
  <cp:lastModifiedBy>Yamaji, Tisha</cp:lastModifiedBy>
  <cp:revision>23</cp:revision>
  <dcterms:created xsi:type="dcterms:W3CDTF">2026-09-15T01:20:00Z</dcterms:created>
  <dcterms:modified xsi:type="dcterms:W3CDTF">2026-09-17T23:36:00Z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0x01010087067E3495580E42B6224F5AA805EE32</vt:lpwstr>
  </property>
</Properties>
</file>